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1B37" w:rsidRDefault="00241B37" w:rsidP="00241B37">
      <w:pPr>
        <w:rPr>
          <w:b/>
          <w:bCs/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5714365</wp:posOffset>
            </wp:positionH>
            <wp:positionV relativeFrom="paragraph">
              <wp:posOffset>158750</wp:posOffset>
            </wp:positionV>
            <wp:extent cx="866775" cy="853440"/>
            <wp:effectExtent l="0" t="0" r="9525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B86" w:rsidRDefault="00E85B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Pohár podkrkonošských škol v běhu na lyžích </w:t>
      </w:r>
    </w:p>
    <w:p w:rsidR="00E85B86" w:rsidRDefault="00E85B86">
      <w:pPr>
        <w:jc w:val="center"/>
      </w:pPr>
      <w:r>
        <w:t>aneb</w:t>
      </w:r>
    </w:p>
    <w:p w:rsidR="00E85B86" w:rsidRDefault="005760DB">
      <w:pPr>
        <w:jc w:val="center"/>
        <w:rPr>
          <w:b/>
          <w:bCs/>
        </w:rPr>
      </w:pPr>
      <w:r>
        <w:rPr>
          <w:b/>
          <w:bCs/>
        </w:rPr>
        <w:t>po stopách dolnobran</w:t>
      </w:r>
      <w:r w:rsidR="00E85B86">
        <w:rPr>
          <w:b/>
          <w:bCs/>
        </w:rPr>
        <w:t>ských lyžařských mistrů</w:t>
      </w:r>
    </w:p>
    <w:p w:rsidR="00E85B86" w:rsidRPr="00241B37" w:rsidRDefault="00E85B86" w:rsidP="00241B37">
      <w:pPr>
        <w:jc w:val="center"/>
      </w:pPr>
      <w:r>
        <w:t xml:space="preserve">(Malínského, Matouše, Bucharové, </w:t>
      </w:r>
      <w:proofErr w:type="gramStart"/>
      <w:r>
        <w:t>Horákové,...)</w:t>
      </w:r>
      <w:proofErr w:type="gramEnd"/>
    </w:p>
    <w:p w:rsidR="00E85B86" w:rsidRDefault="00E85B86">
      <w:pPr>
        <w:rPr>
          <w:b/>
          <w:bCs/>
          <w:u w:val="single"/>
        </w:rPr>
      </w:pPr>
    </w:p>
    <w:p w:rsidR="00E85B86" w:rsidRDefault="00E85B86">
      <w:r>
        <w:rPr>
          <w:b/>
          <w:bCs/>
        </w:rPr>
        <w:t>Pořadatel</w:t>
      </w:r>
      <w:r w:rsidR="00E97C45">
        <w:t xml:space="preserve">: </w:t>
      </w:r>
      <w:r w:rsidR="00E97C45">
        <w:tab/>
      </w:r>
      <w:r w:rsidR="00E97C45">
        <w:tab/>
      </w:r>
      <w:r w:rsidR="00396312">
        <w:t>LYŽAŘSKÝ KROUŽEK při ZŠ Dolní Branná a OBECNÍ ÚŘAD Dolní Branná</w:t>
      </w:r>
    </w:p>
    <w:p w:rsidR="00E97C45" w:rsidRDefault="00E97C45">
      <w:r w:rsidRPr="00E97C45">
        <w:rPr>
          <w:b/>
        </w:rPr>
        <w:t>Spoluorganizátor:</w:t>
      </w:r>
      <w:r>
        <w:tab/>
        <w:t>ZŠ Dolní Branná</w:t>
      </w:r>
    </w:p>
    <w:p w:rsidR="00E85B86" w:rsidRDefault="00E85B86">
      <w:r>
        <w:rPr>
          <w:b/>
          <w:bCs/>
        </w:rPr>
        <w:t>Datum</w:t>
      </w:r>
      <w:r>
        <w:t xml:space="preserve">: </w:t>
      </w:r>
      <w:r>
        <w:tab/>
      </w:r>
      <w:r w:rsidR="00E97C45">
        <w:tab/>
      </w:r>
      <w:r w:rsidR="004A408B">
        <w:t>11. února 2015 (středa)</w:t>
      </w:r>
    </w:p>
    <w:p w:rsidR="00E85B86" w:rsidRDefault="00E85B86">
      <w:r>
        <w:rPr>
          <w:b/>
          <w:bCs/>
        </w:rPr>
        <w:t>Místo</w:t>
      </w:r>
      <w:r>
        <w:t xml:space="preserve">: </w:t>
      </w:r>
      <w:r>
        <w:tab/>
      </w:r>
      <w:r w:rsidR="00E97C45">
        <w:tab/>
      </w:r>
      <w:r w:rsidR="004A408B">
        <w:t xml:space="preserve">Dolní Branná – Bakov, popř. </w:t>
      </w:r>
      <w:proofErr w:type="gramStart"/>
      <w:r w:rsidR="004669F1">
        <w:t>Vrchlabí</w:t>
      </w:r>
      <w:proofErr w:type="gramEnd"/>
      <w:r w:rsidR="004669F1">
        <w:t xml:space="preserve"> </w:t>
      </w:r>
      <w:r w:rsidR="004A408B">
        <w:t>–</w:t>
      </w:r>
      <w:proofErr w:type="spellStart"/>
      <w:proofErr w:type="gramStart"/>
      <w:r w:rsidR="004669F1">
        <w:t>Vejsplachy</w:t>
      </w:r>
      <w:proofErr w:type="spellEnd"/>
      <w:proofErr w:type="gramEnd"/>
      <w:r w:rsidR="004A408B">
        <w:t xml:space="preserve"> (upřesníme podle sněhu)</w:t>
      </w:r>
    </w:p>
    <w:p w:rsidR="00E85B86" w:rsidRDefault="00E85B86">
      <w:r>
        <w:rPr>
          <w:b/>
          <w:bCs/>
        </w:rPr>
        <w:t>Technika</w:t>
      </w:r>
      <w:r>
        <w:t xml:space="preserve">: </w:t>
      </w:r>
      <w:r>
        <w:tab/>
      </w:r>
      <w:r w:rsidR="00E97C45">
        <w:tab/>
      </w:r>
      <w:r>
        <w:t>Klasický způsob běhu</w:t>
      </w:r>
    </w:p>
    <w:p w:rsidR="00E85B86" w:rsidRDefault="00E85B86">
      <w:r>
        <w:rPr>
          <w:b/>
          <w:bCs/>
        </w:rPr>
        <w:t>Start</w:t>
      </w:r>
      <w:r>
        <w:t xml:space="preserve">: </w:t>
      </w:r>
      <w:r>
        <w:tab/>
      </w:r>
      <w:r>
        <w:tab/>
      </w:r>
      <w:r w:rsidR="00E97C45">
        <w:tab/>
      </w:r>
      <w:r>
        <w:t>Hromadný – první kategorie v 10 hodin</w:t>
      </w:r>
    </w:p>
    <w:p w:rsidR="004771A8" w:rsidRDefault="00E85B86" w:rsidP="004771A8">
      <w:pPr>
        <w:rPr>
          <w:b/>
          <w:u w:val="single"/>
        </w:rPr>
      </w:pPr>
      <w:r>
        <w:rPr>
          <w:b/>
          <w:bCs/>
        </w:rPr>
        <w:t>Přihlášky</w:t>
      </w:r>
      <w:r>
        <w:t xml:space="preserve">: </w:t>
      </w:r>
      <w:r>
        <w:tab/>
      </w:r>
      <w:r w:rsidR="00E97C45">
        <w:tab/>
      </w:r>
      <w:r>
        <w:t>Přihlášky př</w:t>
      </w:r>
      <w:r w:rsidR="00E97C45">
        <w:t>ijímá</w:t>
      </w:r>
      <w:r w:rsidR="00E97C45">
        <w:tab/>
      </w:r>
      <w:hyperlink r:id="rId8" w:history="1">
        <w:r w:rsidR="00C31E98">
          <w:rPr>
            <w:rStyle w:val="Hypertextovodkaz"/>
          </w:rPr>
          <w:t>zs.dolnibranna@seznam.cz</w:t>
        </w:r>
      </w:hyperlink>
      <w:r w:rsidR="004D3A83">
        <w:rPr>
          <w:rStyle w:val="Hypertextovodkaz"/>
        </w:rPr>
        <w:t xml:space="preserve">    </w:t>
      </w:r>
      <w:bookmarkStart w:id="0" w:name="_GoBack"/>
      <w:bookmarkEnd w:id="0"/>
      <w:r w:rsidR="004771A8" w:rsidRPr="004771A8">
        <w:rPr>
          <w:b/>
          <w:u w:val="single"/>
        </w:rPr>
        <w:t>tel.: 499 421</w:t>
      </w:r>
      <w:r w:rsidR="00212BEE">
        <w:rPr>
          <w:b/>
          <w:u w:val="single"/>
        </w:rPr>
        <w:t> </w:t>
      </w:r>
      <w:r w:rsidR="004771A8" w:rsidRPr="004771A8">
        <w:rPr>
          <w:b/>
          <w:u w:val="single"/>
        </w:rPr>
        <w:t>377</w:t>
      </w:r>
    </w:p>
    <w:p w:rsidR="00212BEE" w:rsidRDefault="00212BEE" w:rsidP="004771A8"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396312">
        <w:rPr>
          <w:b/>
          <w:u w:val="single"/>
        </w:rPr>
        <w:t xml:space="preserve">do </w:t>
      </w:r>
      <w:r w:rsidR="004A408B">
        <w:rPr>
          <w:b/>
          <w:u w:val="single"/>
        </w:rPr>
        <w:t>pátku – 6. 2. 2015</w:t>
      </w:r>
    </w:p>
    <w:p w:rsidR="0039788A" w:rsidRDefault="0039788A" w:rsidP="004771A8">
      <w:pPr>
        <w:rPr>
          <w:highlight w:val="green"/>
        </w:rPr>
      </w:pPr>
    </w:p>
    <w:p w:rsidR="00C31E98" w:rsidRDefault="00C31E98" w:rsidP="004771A8">
      <w:r w:rsidRPr="004A408B">
        <w:rPr>
          <w:highlight w:val="green"/>
        </w:rPr>
        <w:t xml:space="preserve">Za školu se může zúčastnit max. 15 </w:t>
      </w:r>
      <w:proofErr w:type="spellStart"/>
      <w:proofErr w:type="gramStart"/>
      <w:r w:rsidRPr="004A408B">
        <w:rPr>
          <w:highlight w:val="green"/>
        </w:rPr>
        <w:t>žáků.</w:t>
      </w:r>
      <w:r>
        <w:rPr>
          <w:highlight w:val="yellow"/>
        </w:rPr>
        <w:t>Na</w:t>
      </w:r>
      <w:proofErr w:type="spellEnd"/>
      <w:proofErr w:type="gramEnd"/>
      <w:r>
        <w:rPr>
          <w:highlight w:val="yellow"/>
        </w:rPr>
        <w:t xml:space="preserve"> přihlášku uveďte jméno, příjmení, školu a kategorii</w:t>
      </w:r>
      <w:r>
        <w:t>.</w:t>
      </w:r>
    </w:p>
    <w:p w:rsidR="00C31E98" w:rsidRDefault="00396312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312">
        <w:rPr>
          <w:highlight w:val="lightGray"/>
        </w:rPr>
        <w:t>Vzor přihlášky – je součástí tohoto mailu</w:t>
      </w:r>
    </w:p>
    <w:p w:rsidR="00E85B86" w:rsidRDefault="00E85B86">
      <w:r>
        <w:rPr>
          <w:b/>
          <w:bCs/>
        </w:rPr>
        <w:t>Kategorie</w:t>
      </w:r>
      <w:r>
        <w:t xml:space="preserve">: </w:t>
      </w:r>
      <w:r>
        <w:tab/>
        <w:t xml:space="preserve">1. třídy </w:t>
      </w:r>
      <w:r>
        <w:tab/>
        <w:t>chlapci</w:t>
      </w:r>
      <w:r>
        <w:tab/>
      </w:r>
      <w:r>
        <w:tab/>
        <w:t>500 m</w:t>
      </w:r>
    </w:p>
    <w:p w:rsidR="00E85B86" w:rsidRDefault="00E85B86">
      <w:r>
        <w:tab/>
      </w:r>
      <w:r>
        <w:tab/>
      </w:r>
      <w:r>
        <w:tab/>
      </w:r>
      <w:r>
        <w:tab/>
        <w:t>dívky</w:t>
      </w:r>
      <w:r>
        <w:tab/>
      </w:r>
      <w:r>
        <w:tab/>
        <w:t>500 m</w:t>
      </w:r>
    </w:p>
    <w:p w:rsidR="00E85B86" w:rsidRDefault="00E85B86">
      <w:pPr>
        <w:ind w:left="1440" w:firstLine="15"/>
      </w:pPr>
      <w:r>
        <w:t>2. třídy</w:t>
      </w:r>
      <w:r>
        <w:tab/>
        <w:t>chlapci</w:t>
      </w:r>
      <w:r>
        <w:tab/>
        <w:t xml:space="preserve">         1.000 m</w:t>
      </w:r>
    </w:p>
    <w:p w:rsidR="00E85B86" w:rsidRDefault="00E85B86">
      <w:pPr>
        <w:ind w:left="2850" w:firstLine="15"/>
      </w:pPr>
      <w:r>
        <w:t>dívky</w:t>
      </w:r>
      <w:r>
        <w:tab/>
        <w:t xml:space="preserve">         1.000 m</w:t>
      </w:r>
    </w:p>
    <w:p w:rsidR="00E85B86" w:rsidRDefault="00E85B86" w:rsidP="00241B3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9090"/>
        </w:tabs>
        <w:ind w:left="1440" w:firstLine="15"/>
      </w:pPr>
      <w:r>
        <w:t>3. třídy</w:t>
      </w:r>
      <w:r>
        <w:tab/>
        <w:t>chlapci</w:t>
      </w:r>
      <w:r>
        <w:tab/>
        <w:t xml:space="preserve">         1.000 m</w:t>
      </w:r>
      <w:r w:rsidR="00241B37">
        <w:tab/>
      </w:r>
      <w:r w:rsidR="00241B37">
        <w:tab/>
      </w:r>
    </w:p>
    <w:p w:rsidR="00E85B86" w:rsidRDefault="00E85B86">
      <w:pPr>
        <w:ind w:left="2865" w:hanging="1365"/>
      </w:pPr>
      <w:r>
        <w:tab/>
        <w:t>dívky</w:t>
      </w:r>
      <w:r>
        <w:tab/>
        <w:t xml:space="preserve">         1.000 m</w:t>
      </w:r>
    </w:p>
    <w:p w:rsidR="00E85B86" w:rsidRDefault="00E85B86">
      <w:pPr>
        <w:ind w:left="1425"/>
      </w:pPr>
      <w:r>
        <w:t>4. třídy</w:t>
      </w:r>
      <w:r>
        <w:tab/>
      </w:r>
      <w:r>
        <w:tab/>
        <w:t>chlapci</w:t>
      </w:r>
      <w:r>
        <w:tab/>
        <w:t xml:space="preserve">         1.000 m</w:t>
      </w:r>
    </w:p>
    <w:p w:rsidR="00E85B86" w:rsidRDefault="00E85B86">
      <w:pPr>
        <w:ind w:left="2850"/>
      </w:pPr>
      <w:r>
        <w:t>dívky</w:t>
      </w:r>
      <w:r>
        <w:tab/>
        <w:t xml:space="preserve">         1.000 m</w:t>
      </w:r>
    </w:p>
    <w:p w:rsidR="00E85B86" w:rsidRDefault="00E85B86">
      <w:pPr>
        <w:ind w:left="1425"/>
      </w:pPr>
      <w:r>
        <w:t>5. třídy</w:t>
      </w:r>
      <w:r>
        <w:tab/>
      </w:r>
      <w:r>
        <w:tab/>
        <w:t>chlapci</w:t>
      </w:r>
      <w:r>
        <w:tab/>
      </w:r>
      <w:r w:rsidR="004A408B">
        <w:t xml:space="preserve">         1</w:t>
      </w:r>
      <w:r>
        <w:t>.000 m</w:t>
      </w:r>
    </w:p>
    <w:p w:rsidR="00E85B86" w:rsidRDefault="00A73C1C">
      <w:r>
        <w:tab/>
      </w:r>
      <w:r>
        <w:tab/>
      </w:r>
      <w:r w:rsidR="004A408B">
        <w:tab/>
      </w:r>
      <w:r w:rsidR="004A408B">
        <w:tab/>
        <w:t>dívky</w:t>
      </w:r>
      <w:r w:rsidR="004A408B">
        <w:tab/>
        <w:t xml:space="preserve">         1</w:t>
      </w:r>
      <w:r w:rsidR="00E85B86">
        <w:t>.000 m</w:t>
      </w:r>
    </w:p>
    <w:p w:rsidR="00E85B86" w:rsidRDefault="00E85B86">
      <w:r>
        <w:rPr>
          <w:b/>
          <w:bCs/>
        </w:rPr>
        <w:t>Prezentace</w:t>
      </w:r>
      <w:r>
        <w:t xml:space="preserve">: </w:t>
      </w:r>
      <w:r>
        <w:tab/>
        <w:t>8:30 – 9:30 v místě startu, vytápěná buňka areálu</w:t>
      </w:r>
    </w:p>
    <w:p w:rsidR="00A73C1C" w:rsidRDefault="00A73C1C">
      <w:r w:rsidRPr="00A73C1C">
        <w:rPr>
          <w:b/>
        </w:rPr>
        <w:t>Doprava:</w:t>
      </w:r>
      <w:r>
        <w:tab/>
        <w:t xml:space="preserve">bude zajištěna pro </w:t>
      </w:r>
      <w:r w:rsidR="00C31E98">
        <w:t>blízké</w:t>
      </w:r>
      <w:r w:rsidR="004D3A83">
        <w:t xml:space="preserve"> </w:t>
      </w:r>
      <w:r w:rsidR="004669F1">
        <w:t xml:space="preserve">vesnické </w:t>
      </w:r>
      <w:r w:rsidR="00E97C45">
        <w:t>školy na základě žádosti</w:t>
      </w:r>
    </w:p>
    <w:p w:rsidR="00E85B86" w:rsidRDefault="00E85B86"/>
    <w:p w:rsidR="00E85B86" w:rsidRDefault="00E85B86">
      <w:r>
        <w:rPr>
          <w:b/>
          <w:bCs/>
        </w:rPr>
        <w:t>Ceny</w:t>
      </w:r>
      <w:r>
        <w:t xml:space="preserve">: </w:t>
      </w:r>
      <w:r>
        <w:tab/>
      </w:r>
      <w:r>
        <w:tab/>
        <w:t>Závodníci na 1. - 3. mís</w:t>
      </w:r>
      <w:r w:rsidR="004A408B">
        <w:t xml:space="preserve">tě v každé kategorii - </w:t>
      </w:r>
      <w:proofErr w:type="spellStart"/>
      <w:r w:rsidR="004A408B">
        <w:t>minipohár</w:t>
      </w:r>
      <w:proofErr w:type="spellEnd"/>
      <w:r>
        <w:t>,</w:t>
      </w:r>
      <w:r w:rsidR="004A408B">
        <w:t xml:space="preserve"> medaile, diplomy,</w:t>
      </w:r>
      <w:r>
        <w:t xml:space="preserve"> nejlepší 3 školy </w:t>
      </w:r>
      <w:r>
        <w:tab/>
      </w:r>
      <w:r>
        <w:tab/>
      </w:r>
      <w:r>
        <w:tab/>
        <w:t>v celkovém hodnocení poháry; vítězná škola navíc putovní pohár</w:t>
      </w:r>
      <w:r w:rsidR="00EA0451">
        <w:t>.</w:t>
      </w:r>
    </w:p>
    <w:p w:rsidR="00E85B86" w:rsidRDefault="00E85B86"/>
    <w:p w:rsidR="00E85B86" w:rsidRDefault="00E85B86" w:rsidP="006E47CC">
      <w:r>
        <w:rPr>
          <w:b/>
          <w:bCs/>
        </w:rPr>
        <w:t>Hodnocení:</w:t>
      </w:r>
      <w:r>
        <w:tab/>
        <w:t xml:space="preserve">Pro každou školu boduje vždy její nejlepší závodník v kategorii, kde se hodnotí vždy </w:t>
      </w:r>
      <w:r>
        <w:tab/>
      </w:r>
      <w:r>
        <w:tab/>
        <w:t xml:space="preserve">nejlepších 15 závodníků systémem 1. místo 15 bodů, 15. místo 1 bod. Ostatní </w:t>
      </w:r>
      <w:r>
        <w:tab/>
      </w:r>
      <w:r>
        <w:tab/>
      </w:r>
      <w:r>
        <w:tab/>
        <w:t>závodníci stejné šk</w:t>
      </w:r>
      <w:r w:rsidR="005C02EA">
        <w:t>oly</w:t>
      </w:r>
      <w:r>
        <w:t xml:space="preserve"> sbíra</w:t>
      </w:r>
      <w:r w:rsidR="005C02EA">
        <w:t xml:space="preserve">jí body v uvedeném pořadí; do </w:t>
      </w:r>
      <w:r w:rsidR="005C02EA">
        <w:tab/>
      </w:r>
      <w:r>
        <w:t>celkového výsledku školy se však počítá jen výsle</w:t>
      </w:r>
      <w:r w:rsidR="005C02EA">
        <w:t xml:space="preserve">dek jejího nejlepšího lyžaře </w:t>
      </w:r>
      <w:r>
        <w:t>v kategorii.</w:t>
      </w:r>
    </w:p>
    <w:p w:rsidR="004D3A83" w:rsidRDefault="004D3A83" w:rsidP="006E47CC">
      <w:pPr>
        <w:rPr>
          <w:b/>
          <w:bCs/>
        </w:rPr>
      </w:pPr>
    </w:p>
    <w:p w:rsidR="006E47CC" w:rsidRDefault="00E85B86" w:rsidP="006E47CC">
      <w:r>
        <w:rPr>
          <w:b/>
          <w:bCs/>
        </w:rPr>
        <w:t>Pozvané školy</w:t>
      </w:r>
      <w:r>
        <w:t>: ZŠ Dolní Bran</w:t>
      </w:r>
      <w:r w:rsidR="004A408B">
        <w:t>ná, ZŠ Horní Branná</w:t>
      </w:r>
      <w:r>
        <w:t>, ZŠ Podhůří,</w:t>
      </w:r>
      <w:r w:rsidR="004D3A83">
        <w:t xml:space="preserve"> </w:t>
      </w:r>
      <w:r>
        <w:t xml:space="preserve">ZŠ Hoření Vrchlabí, </w:t>
      </w:r>
    </w:p>
    <w:p w:rsidR="006E47CC" w:rsidRDefault="00E85B86" w:rsidP="006E47CC">
      <w:r>
        <w:t xml:space="preserve">ZŠ nám. Míru </w:t>
      </w:r>
      <w:proofErr w:type="spellStart"/>
      <w:proofErr w:type="gramStart"/>
      <w:r>
        <w:t>Vrchlabí,ZŠ</w:t>
      </w:r>
      <w:proofErr w:type="spellEnd"/>
      <w:proofErr w:type="gramEnd"/>
      <w:r>
        <w:t xml:space="preserve"> Školní Vrchlabí, ZŠ Kunčice, ZŠ Dolní Kalná, </w:t>
      </w:r>
    </w:p>
    <w:p w:rsidR="00E85B86" w:rsidRDefault="00E85B86" w:rsidP="006E47CC">
      <w:r>
        <w:t xml:space="preserve">ZŠ </w:t>
      </w:r>
      <w:proofErr w:type="gramStart"/>
      <w:r>
        <w:t xml:space="preserve">Rudník, </w:t>
      </w:r>
      <w:r w:rsidR="004D3A83">
        <w:t xml:space="preserve">  </w:t>
      </w:r>
      <w:r>
        <w:t>ZŠ</w:t>
      </w:r>
      <w:proofErr w:type="gramEnd"/>
      <w:r>
        <w:t xml:space="preserve"> Dolní Lánov, ZŠ Prostřední Lánov, </w:t>
      </w:r>
      <w:r w:rsidR="004D3A83">
        <w:t xml:space="preserve">  </w:t>
      </w:r>
      <w:r w:rsidR="006E47CC">
        <w:t>Z</w:t>
      </w:r>
      <w:r w:rsidR="00DB5B16">
        <w:t xml:space="preserve">Š </w:t>
      </w:r>
      <w:r w:rsidR="00E32AEE">
        <w:t xml:space="preserve">Černý důl, </w:t>
      </w:r>
      <w:r w:rsidR="004669F1">
        <w:t>ZŠ Hostinné</w:t>
      </w:r>
    </w:p>
    <w:p w:rsidR="00E85B86" w:rsidRDefault="00E85B86" w:rsidP="006E47CC"/>
    <w:p w:rsidR="004669F1" w:rsidRDefault="00E85B86" w:rsidP="00DB5B16">
      <w:pPr>
        <w:jc w:val="both"/>
      </w:pPr>
      <w:r>
        <w:rPr>
          <w:b/>
          <w:bCs/>
        </w:rPr>
        <w:t>Různé</w:t>
      </w:r>
      <w:r>
        <w:t xml:space="preserve">: </w:t>
      </w:r>
      <w:r>
        <w:tab/>
        <w:t>Příjezd na závodiště j</w:t>
      </w:r>
      <w:r w:rsidR="004669F1">
        <w:t>e možný až na parkoviště</w:t>
      </w:r>
      <w:r w:rsidR="005C02EA">
        <w:t>.</w:t>
      </w:r>
    </w:p>
    <w:p w:rsidR="00414081" w:rsidRDefault="004669F1" w:rsidP="004669F1">
      <w:pPr>
        <w:ind w:left="709" w:firstLine="709"/>
        <w:jc w:val="both"/>
      </w:pPr>
      <w:r>
        <w:t xml:space="preserve"> Eventuální </w:t>
      </w:r>
      <w:r w:rsidR="00E85B86">
        <w:t xml:space="preserve">protesty do 15 min po ukončení závodu řediteli závodu. </w:t>
      </w:r>
    </w:p>
    <w:p w:rsidR="00414081" w:rsidRDefault="00414081" w:rsidP="00DB5B16">
      <w:pPr>
        <w:jc w:val="both"/>
      </w:pPr>
      <w:r>
        <w:t xml:space="preserve">                       Občerstvení a zdravotní služba v cíli.</w:t>
      </w:r>
    </w:p>
    <w:p w:rsidR="00E85B86" w:rsidRPr="00DB5B16" w:rsidRDefault="00414081" w:rsidP="00DB5B16">
      <w:pPr>
        <w:jc w:val="both"/>
        <w:rPr>
          <w:color w:val="000000"/>
        </w:rPr>
      </w:pPr>
      <w:r>
        <w:t xml:space="preserve">                       P</w:t>
      </w:r>
      <w:r w:rsidR="00E85B86" w:rsidRPr="00DB5B16">
        <w:rPr>
          <w:color w:val="000000"/>
        </w:rPr>
        <w:t xml:space="preserve">ojištění závodníků </w:t>
      </w:r>
      <w:r w:rsidR="00DB5B16">
        <w:rPr>
          <w:color w:val="000000"/>
        </w:rPr>
        <w:t xml:space="preserve">je </w:t>
      </w:r>
      <w:r w:rsidR="00E85B86" w:rsidRPr="00DB5B16">
        <w:rPr>
          <w:color w:val="000000"/>
        </w:rPr>
        <w:t>v</w:t>
      </w:r>
      <w:r w:rsidR="00DB5B16">
        <w:rPr>
          <w:color w:val="000000"/>
        </w:rPr>
        <w:t xml:space="preserve"> rámci </w:t>
      </w:r>
      <w:r w:rsidR="00137FEC" w:rsidRPr="00DB5B16">
        <w:rPr>
          <w:color w:val="000000"/>
        </w:rPr>
        <w:t>školního pojištění jednotlivých škol.</w:t>
      </w:r>
    </w:p>
    <w:p w:rsidR="00E85B86" w:rsidRDefault="00E85B86" w:rsidP="00DB5B16">
      <w:pPr>
        <w:jc w:val="both"/>
      </w:pPr>
    </w:p>
    <w:p w:rsidR="00E85B86" w:rsidRDefault="00A73C1C">
      <w:pPr>
        <w:rPr>
          <w:color w:val="FF0000"/>
        </w:rPr>
      </w:pPr>
      <w:r>
        <w:t xml:space="preserve">PaedDr. </w:t>
      </w:r>
      <w:r w:rsidR="005D6157">
        <w:t xml:space="preserve"> </w:t>
      </w:r>
      <w:proofErr w:type="spellStart"/>
      <w:r w:rsidR="005D6157">
        <w:t>Jana</w:t>
      </w:r>
      <w:r>
        <w:t>Hrušková</w:t>
      </w:r>
      <w:proofErr w:type="spellEnd"/>
      <w:r>
        <w:tab/>
      </w:r>
      <w:r w:rsidR="0065135A">
        <w:t xml:space="preserve">           </w:t>
      </w:r>
      <w:r w:rsidR="00124889">
        <w:t>Aleš Suk, Dušan Matouš</w:t>
      </w:r>
      <w:r>
        <w:tab/>
      </w:r>
      <w:r w:rsidR="0065135A">
        <w:t xml:space="preserve">                                 </w:t>
      </w:r>
      <w:r w:rsidR="00E32AEE" w:rsidRPr="00414081">
        <w:t>Hana Sládková</w:t>
      </w:r>
    </w:p>
    <w:p w:rsidR="00E85B86" w:rsidRDefault="0065135A">
      <w:r>
        <w:t xml:space="preserve">         ř</w:t>
      </w:r>
      <w:r w:rsidR="005D6157">
        <w:t>editelka ZŠ</w:t>
      </w:r>
      <w:r w:rsidR="00A73C1C">
        <w:tab/>
      </w:r>
      <w:r w:rsidR="00A73C1C">
        <w:tab/>
      </w:r>
      <w:r>
        <w:t xml:space="preserve">                        </w:t>
      </w:r>
      <w:r w:rsidR="00E85B86">
        <w:t>rozhodčí</w:t>
      </w:r>
      <w:r w:rsidR="00A73C1C">
        <w:tab/>
      </w:r>
      <w:r w:rsidR="00A73C1C">
        <w:tab/>
      </w:r>
      <w:r>
        <w:t xml:space="preserve">                                 </w:t>
      </w:r>
      <w:r w:rsidR="00A73C1C">
        <w:t>hlavní rozhodčí</w:t>
      </w:r>
    </w:p>
    <w:p w:rsidR="00C31E98" w:rsidRDefault="00C31E98" w:rsidP="00C31E98"/>
    <w:p w:rsidR="00124889" w:rsidRDefault="00124889" w:rsidP="00C31E98">
      <w:pPr>
        <w:rPr>
          <w:sz w:val="40"/>
          <w:szCs w:val="40"/>
        </w:rPr>
      </w:pPr>
    </w:p>
    <w:p w:rsidR="00C31E98" w:rsidRPr="0086457B" w:rsidRDefault="00C31E98" w:rsidP="00C31E98">
      <w:pPr>
        <w:rPr>
          <w:sz w:val="40"/>
          <w:szCs w:val="40"/>
        </w:rPr>
      </w:pPr>
      <w:r w:rsidRPr="0086457B">
        <w:rPr>
          <w:sz w:val="40"/>
          <w:szCs w:val="40"/>
        </w:rPr>
        <w:t>Přihláška n</w:t>
      </w:r>
      <w:r>
        <w:rPr>
          <w:sz w:val="40"/>
          <w:szCs w:val="40"/>
        </w:rPr>
        <w:t xml:space="preserve">a Pohár </w:t>
      </w:r>
      <w:r w:rsidR="005C02EA">
        <w:rPr>
          <w:sz w:val="40"/>
          <w:szCs w:val="40"/>
        </w:rPr>
        <w:t xml:space="preserve">podkrkonošských </w:t>
      </w:r>
      <w:proofErr w:type="gramStart"/>
      <w:r w:rsidR="005C02EA">
        <w:rPr>
          <w:sz w:val="40"/>
          <w:szCs w:val="40"/>
        </w:rPr>
        <w:t>škol</w:t>
      </w:r>
      <w:r w:rsidR="0065135A">
        <w:rPr>
          <w:sz w:val="40"/>
          <w:szCs w:val="40"/>
        </w:rPr>
        <w:t xml:space="preserve">  </w:t>
      </w:r>
      <w:r w:rsidR="004A408B">
        <w:rPr>
          <w:sz w:val="40"/>
          <w:szCs w:val="40"/>
        </w:rPr>
        <w:t>11</w:t>
      </w:r>
      <w:proofErr w:type="gramEnd"/>
      <w:r w:rsidR="004A408B">
        <w:rPr>
          <w:sz w:val="40"/>
          <w:szCs w:val="40"/>
        </w:rPr>
        <w:t>. 2. 2015</w:t>
      </w:r>
      <w:r w:rsidR="00241B37">
        <w:rPr>
          <w:noProof/>
          <w:lang w:eastAsia="cs-CZ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5866765</wp:posOffset>
            </wp:positionH>
            <wp:positionV relativeFrom="paragraph">
              <wp:posOffset>19050</wp:posOffset>
            </wp:positionV>
            <wp:extent cx="866775" cy="853440"/>
            <wp:effectExtent l="0" t="0" r="9525" b="3810"/>
            <wp:wrapSquare wrapText="bothSides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E98" w:rsidRDefault="00C31E98" w:rsidP="00C31E98"/>
    <w:p w:rsidR="00C31E98" w:rsidRDefault="004D6655" w:rsidP="00C31E98">
      <w:r>
        <w:t>Z</w:t>
      </w:r>
    </w:p>
    <w:tbl>
      <w:tblPr>
        <w:tblW w:w="88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3442"/>
        <w:gridCol w:w="3109"/>
        <w:gridCol w:w="1420"/>
      </w:tblGrid>
      <w:tr w:rsidR="004D6655" w:rsidRPr="0086457B" w:rsidTr="00C31E98">
        <w:trPr>
          <w:trHeight w:val="300"/>
        </w:trPr>
        <w:tc>
          <w:tcPr>
            <w:tcW w:w="7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98" w:rsidRPr="0086457B" w:rsidRDefault="00C31E98" w:rsidP="0065135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645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ŠKOLA:…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98" w:rsidRPr="0086457B" w:rsidRDefault="00C31E98" w:rsidP="002E1D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4D6655" w:rsidRPr="0086457B" w:rsidTr="00C31E98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98" w:rsidRPr="0086457B" w:rsidRDefault="00C31E98" w:rsidP="002E1D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98" w:rsidRPr="0086457B" w:rsidRDefault="00C31E98" w:rsidP="002E1D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645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JMÉNO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98" w:rsidRPr="0086457B" w:rsidRDefault="00C31E98" w:rsidP="002E1D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8645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PŘÍJMENÍ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98" w:rsidRPr="0086457B" w:rsidRDefault="00124889" w:rsidP="002E1D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TŘÍDA</w:t>
            </w:r>
          </w:p>
        </w:tc>
      </w:tr>
    </w:tbl>
    <w:p w:rsidR="00212BEE" w:rsidRDefault="00212BEE"/>
    <w:sectPr w:rsidR="00212BEE" w:rsidSect="00C31E98">
      <w:headerReference w:type="default" r:id="rId9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B5" w:rsidRDefault="00E90AB5" w:rsidP="00241B37">
      <w:r>
        <w:separator/>
      </w:r>
    </w:p>
  </w:endnote>
  <w:endnote w:type="continuationSeparator" w:id="0">
    <w:p w:rsidR="00E90AB5" w:rsidRDefault="00E90AB5" w:rsidP="0024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B5" w:rsidRDefault="00E90AB5" w:rsidP="00241B37">
      <w:r>
        <w:separator/>
      </w:r>
    </w:p>
  </w:footnote>
  <w:footnote w:type="continuationSeparator" w:id="0">
    <w:p w:rsidR="00E90AB5" w:rsidRDefault="00E90AB5" w:rsidP="0024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37" w:rsidRDefault="00241B37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4990465</wp:posOffset>
          </wp:positionH>
          <wp:positionV relativeFrom="paragraph">
            <wp:posOffset>-93980</wp:posOffset>
          </wp:positionV>
          <wp:extent cx="1635125" cy="796290"/>
          <wp:effectExtent l="0" t="0" r="3175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2806065</wp:posOffset>
          </wp:positionH>
          <wp:positionV relativeFrom="margin">
            <wp:posOffset>-1125855</wp:posOffset>
          </wp:positionV>
          <wp:extent cx="1857375" cy="106680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38100" distR="38100" simplePos="0" relativeHeight="251661312" behindDoc="0" locked="0" layoutInCell="1" allowOverlap="0">
          <wp:simplePos x="0" y="0"/>
          <wp:positionH relativeFrom="column">
            <wp:posOffset>1475740</wp:posOffset>
          </wp:positionH>
          <wp:positionV relativeFrom="line">
            <wp:posOffset>-250190</wp:posOffset>
          </wp:positionV>
          <wp:extent cx="1000125" cy="1000125"/>
          <wp:effectExtent l="0" t="0" r="9525" b="9525"/>
          <wp:wrapSquare wrapText="bothSides"/>
          <wp:docPr id="4" name="obrázek 2" descr="http://kregion.cz/dataimages/kovohrub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kregion.cz/dataimages/kovohruby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-325755</wp:posOffset>
          </wp:positionV>
          <wp:extent cx="1143000" cy="1143000"/>
          <wp:effectExtent l="0" t="0" r="0" b="0"/>
          <wp:wrapSquare wrapText="bothSides"/>
          <wp:docPr id="7" name="obrázek 3" descr="logo Stavebniny KRKONOŠE, s.r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tavebniny KRKONOŠE, s.r.o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1B37" w:rsidRDefault="00241B37">
    <w:pPr>
      <w:pStyle w:val="Zhlav"/>
    </w:pPr>
  </w:p>
  <w:p w:rsidR="00241B37" w:rsidRDefault="00241B37">
    <w:pPr>
      <w:pStyle w:val="Zhlav"/>
    </w:pPr>
  </w:p>
  <w:p w:rsidR="00241B37" w:rsidRDefault="00241B37">
    <w:pPr>
      <w:pStyle w:val="Zhlav"/>
    </w:pPr>
  </w:p>
  <w:p w:rsidR="00241B37" w:rsidRDefault="00241B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D37B6"/>
    <w:rsid w:val="00124889"/>
    <w:rsid w:val="00135BDE"/>
    <w:rsid w:val="00137FEC"/>
    <w:rsid w:val="00212BEE"/>
    <w:rsid w:val="00241B37"/>
    <w:rsid w:val="002C47B9"/>
    <w:rsid w:val="00396312"/>
    <w:rsid w:val="0039788A"/>
    <w:rsid w:val="003D37B6"/>
    <w:rsid w:val="00414081"/>
    <w:rsid w:val="004669F1"/>
    <w:rsid w:val="004771A8"/>
    <w:rsid w:val="00485532"/>
    <w:rsid w:val="004A408B"/>
    <w:rsid w:val="004D3A83"/>
    <w:rsid w:val="004D6655"/>
    <w:rsid w:val="005760DB"/>
    <w:rsid w:val="005C02EA"/>
    <w:rsid w:val="005D6157"/>
    <w:rsid w:val="0065135A"/>
    <w:rsid w:val="006E47CC"/>
    <w:rsid w:val="00740F64"/>
    <w:rsid w:val="007B707C"/>
    <w:rsid w:val="00A22448"/>
    <w:rsid w:val="00A47669"/>
    <w:rsid w:val="00A73C1C"/>
    <w:rsid w:val="00AB15CC"/>
    <w:rsid w:val="00B15847"/>
    <w:rsid w:val="00BC0CF5"/>
    <w:rsid w:val="00C2334B"/>
    <w:rsid w:val="00C31E98"/>
    <w:rsid w:val="00DB5B16"/>
    <w:rsid w:val="00E32AEE"/>
    <w:rsid w:val="00E534A0"/>
    <w:rsid w:val="00E85B86"/>
    <w:rsid w:val="00E90AB5"/>
    <w:rsid w:val="00E97C45"/>
    <w:rsid w:val="00EA0451"/>
    <w:rsid w:val="00F5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5C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B15CC"/>
  </w:style>
  <w:style w:type="character" w:customStyle="1" w:styleId="WW-Absatz-Standardschriftart">
    <w:name w:val="WW-Absatz-Standardschriftart"/>
    <w:rsid w:val="00AB15CC"/>
  </w:style>
  <w:style w:type="character" w:customStyle="1" w:styleId="WW-Absatz-Standardschriftart1">
    <w:name w:val="WW-Absatz-Standardschriftart1"/>
    <w:rsid w:val="00AB15CC"/>
  </w:style>
  <w:style w:type="character" w:customStyle="1" w:styleId="Symbolyproslovn">
    <w:name w:val="Symboly pro číslování"/>
    <w:rsid w:val="00AB15CC"/>
  </w:style>
  <w:style w:type="character" w:styleId="Hypertextovodkaz">
    <w:name w:val="Hyperlink"/>
    <w:semiHidden/>
    <w:rsid w:val="00AB15CC"/>
    <w:rPr>
      <w:color w:val="000080"/>
      <w:u w:val="single"/>
    </w:rPr>
  </w:style>
  <w:style w:type="character" w:styleId="Sledovanodkaz">
    <w:name w:val="FollowedHyperlink"/>
    <w:semiHidden/>
    <w:rsid w:val="00AB15C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AB15C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semiHidden/>
    <w:rsid w:val="00AB15CC"/>
    <w:pPr>
      <w:spacing w:after="120"/>
    </w:pPr>
  </w:style>
  <w:style w:type="paragraph" w:styleId="Seznam">
    <w:name w:val="List"/>
    <w:basedOn w:val="Zkladntext"/>
    <w:semiHidden/>
    <w:rsid w:val="00AB15CC"/>
  </w:style>
  <w:style w:type="paragraph" w:customStyle="1" w:styleId="Popisek">
    <w:name w:val="Popisek"/>
    <w:basedOn w:val="Normln"/>
    <w:rsid w:val="00AB15C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AB15CC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41B3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41B37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41B3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1B37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B3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B3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pple-style-span">
    <w:name w:val="apple-style-span"/>
    <w:basedOn w:val="Standardnpsmoodstavce"/>
    <w:rsid w:val="00241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ymbolyproslovn">
    <w:name w:val="Symboly pro číslování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41B3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41B37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241B3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1B37"/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B3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B3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pple-style-span">
    <w:name w:val="apple-style-span"/>
    <w:basedOn w:val="Standardnpsmoodstavce"/>
    <w:rsid w:val="0024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725">
                  <w:marLeft w:val="405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0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121">
                  <w:marLeft w:val="7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3032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2127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dolnibrann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Dolní Branná</Company>
  <LinksUpToDate>false</LinksUpToDate>
  <CharactersWithSpaces>2479</CharactersWithSpaces>
  <SharedDoc>false</SharedDoc>
  <HLinks>
    <vt:vector size="6" baseType="variant">
      <vt:variant>
        <vt:i4>3670032</vt:i4>
      </vt:variant>
      <vt:variant>
        <vt:i4>0</vt:i4>
      </vt:variant>
      <vt:variant>
        <vt:i4>0</vt:i4>
      </vt:variant>
      <vt:variant>
        <vt:i4>5</vt:i4>
      </vt:variant>
      <vt:variant>
        <vt:lpwstr>mailto:zsdolnibranna@seznam.cz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Pólová</dc:creator>
  <cp:lastModifiedBy>Lucinka</cp:lastModifiedBy>
  <cp:revision>4</cp:revision>
  <cp:lastPrinted>2015-01-22T13:13:00Z</cp:lastPrinted>
  <dcterms:created xsi:type="dcterms:W3CDTF">2015-02-09T07:32:00Z</dcterms:created>
  <dcterms:modified xsi:type="dcterms:W3CDTF">2015-02-09T18:06:00Z</dcterms:modified>
</cp:coreProperties>
</file>